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49" w:rsidRPr="00336B1F" w:rsidRDefault="003B7649" w:rsidP="000A2B7E">
      <w:pPr>
        <w:shd w:val="clear" w:color="auto" w:fill="FFFFFF"/>
        <w:spacing w:before="100" w:beforeAutospacing="1" w:after="0" w:line="240" w:lineRule="auto"/>
        <w:ind w:left="-993" w:right="-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B7649" w:rsidRPr="00336B1F" w:rsidRDefault="003B7649" w:rsidP="003B7649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«Лицей-интернат №1» г. Альметьевска Республики Татарстан</w:t>
      </w:r>
    </w:p>
    <w:p w:rsidR="003B7649" w:rsidRPr="00336B1F" w:rsidRDefault="003B7649" w:rsidP="003B7649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3B7649" w:rsidRPr="00336B1F" w:rsidRDefault="003B7649" w:rsidP="003B7649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3B7649" w:rsidRPr="00336B1F" w:rsidRDefault="003B7649" w:rsidP="003B7649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78" w:tblpY="253"/>
        <w:tblW w:w="10305" w:type="dxa"/>
        <w:tblLook w:val="01E0" w:firstRow="1" w:lastRow="1" w:firstColumn="1" w:lastColumn="1" w:noHBand="0" w:noVBand="0"/>
      </w:tblPr>
      <w:tblGrid>
        <w:gridCol w:w="3227"/>
        <w:gridCol w:w="2770"/>
        <w:gridCol w:w="4308"/>
      </w:tblGrid>
      <w:tr w:rsidR="003B7649" w:rsidRPr="00336B1F" w:rsidTr="001A4411">
        <w:tc>
          <w:tcPr>
            <w:tcW w:w="3227" w:type="dxa"/>
            <w:hideMark/>
          </w:tcPr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</w:t>
            </w:r>
            <w:r w:rsidR="00512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                                                                 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Нигматуллина</w:t>
            </w:r>
            <w:proofErr w:type="spellEnd"/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А.Ф.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№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="00FD0B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«      </w:t>
            </w:r>
            <w:r w:rsidR="00FD721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»             2020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  <w:hideMark/>
          </w:tcPr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FD721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Товалович</w:t>
            </w:r>
            <w:proofErr w:type="spellEnd"/>
            <w:r w:rsidR="00FD721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А.С.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                                                                    </w:t>
            </w:r>
          </w:p>
          <w:p w:rsidR="003B7649" w:rsidRPr="00336B1F" w:rsidRDefault="00FD7212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  <w:t xml:space="preserve">           2020</w:t>
            </w:r>
            <w:r w:rsidR="003B7649"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</w:t>
            </w:r>
            <w:r w:rsidR="003B7649"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308" w:type="dxa"/>
          </w:tcPr>
          <w:p w:rsidR="003B7649" w:rsidRPr="00336B1F" w:rsidRDefault="00F72CFC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МАОУ</w:t>
            </w:r>
            <w:proofErr w:type="gramStart"/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33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33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ицей-интернат №1» 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____/</w:t>
            </w:r>
            <w:proofErr w:type="spellStart"/>
            <w:r w:rsidR="005D65A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Хамидуллин</w:t>
            </w:r>
            <w:proofErr w:type="spellEnd"/>
            <w:r w:rsidR="005D65A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Р.Р.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 </w:t>
            </w:r>
            <w:r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№_______  </w:t>
            </w:r>
          </w:p>
          <w:p w:rsidR="003B7649" w:rsidRPr="00336B1F" w:rsidRDefault="00FD0B74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</w:t>
            </w:r>
            <w:r w:rsidR="005D65A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т «    »    </w:t>
            </w:r>
            <w:r w:rsidR="0051228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       </w:t>
            </w:r>
            <w:r w:rsidR="00FD721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2020</w:t>
            </w:r>
            <w:r w:rsidR="003B7649" w:rsidRPr="00336B1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649" w:rsidRPr="00336B1F" w:rsidRDefault="003B7649" w:rsidP="001A4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Рабочая программа</w:t>
      </w:r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  предмету география </w:t>
      </w:r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для 9 класса (2 урока в неделю,68 уроков в год)</w:t>
      </w:r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уровень базовый</w:t>
      </w:r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Составитель: </w:t>
      </w:r>
      <w:proofErr w:type="spellStart"/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НигматуллинаАльфия</w:t>
      </w:r>
      <w:proofErr w:type="spellEnd"/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Фандатовна</w:t>
      </w:r>
      <w:proofErr w:type="spellEnd"/>
    </w:p>
    <w:p w:rsidR="0038613F" w:rsidRPr="0038613F" w:rsidRDefault="0038613F" w:rsidP="0038613F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 квалификационной  категории</w:t>
      </w:r>
    </w:p>
    <w:p w:rsidR="0038613F" w:rsidRPr="0038613F" w:rsidRDefault="0038613F" w:rsidP="0038613F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38613F" w:rsidRPr="0038613F" w:rsidRDefault="0038613F" w:rsidP="0038613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38613F" w:rsidRPr="0038613F" w:rsidRDefault="0038613F" w:rsidP="0038613F">
      <w:pPr>
        <w:spacing w:after="0" w:line="240" w:lineRule="auto"/>
        <w:ind w:left="7088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613F" w:rsidRPr="0038613F" w:rsidRDefault="0038613F" w:rsidP="0038613F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протокол №  1</w:t>
      </w:r>
    </w:p>
    <w:p w:rsidR="003B7649" w:rsidRPr="00336B1F" w:rsidRDefault="00FD7212" w:rsidP="0038613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 «___» 08. 2020</w:t>
      </w:r>
      <w:r w:rsidR="0038613F" w:rsidRPr="003861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</w:p>
    <w:p w:rsidR="003B7649" w:rsidRPr="00336B1F" w:rsidRDefault="003B7649" w:rsidP="003B76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49" w:rsidRPr="00336B1F" w:rsidRDefault="003B7649" w:rsidP="00FD0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FD0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3B7649" w:rsidRPr="00336B1F" w:rsidRDefault="003B7649" w:rsidP="003B76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49" w:rsidRPr="00336B1F" w:rsidRDefault="003B7649" w:rsidP="003B76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49" w:rsidRDefault="003B7649" w:rsidP="003B7649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A37" w:rsidRDefault="00B27A37" w:rsidP="003B7649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74" w:rsidRDefault="00FD0B74" w:rsidP="003B7649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74" w:rsidRDefault="00FD0B74" w:rsidP="003B7649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B74" w:rsidRDefault="00FD0B74" w:rsidP="003B7649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649" w:rsidRDefault="003B7649" w:rsidP="0038613F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Альметьевск</w:t>
      </w:r>
    </w:p>
    <w:p w:rsidR="003B7649" w:rsidRDefault="005D65A0" w:rsidP="003B76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3B7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D0B74" w:rsidRPr="001A4411" w:rsidRDefault="00FD0B74" w:rsidP="001A4411">
      <w:pPr>
        <w:spacing w:after="0" w:line="240" w:lineRule="auto"/>
        <w:ind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B74" w:rsidRDefault="00FD0B74" w:rsidP="0038613F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B74" w:rsidRPr="0051228E" w:rsidRDefault="0051228E" w:rsidP="00FD0B74">
      <w:pPr>
        <w:spacing w:after="0" w:line="240" w:lineRule="auto"/>
        <w:ind w:left="-709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28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1A4411" w:rsidRPr="0038613F" w:rsidRDefault="0051228E" w:rsidP="0051228E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Сф</w:t>
      </w:r>
      <w:r w:rsidR="001A4411" w:rsidRPr="003861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ормированность</w:t>
      </w:r>
      <w:proofErr w:type="spellEnd"/>
      <w:r w:rsidR="001A4411" w:rsidRPr="003861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B7EB5" w:rsidRPr="003861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личностных, </w:t>
      </w:r>
      <w:proofErr w:type="spellStart"/>
      <w:r w:rsidR="001A4411" w:rsidRPr="003861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метапредметных</w:t>
      </w:r>
      <w:proofErr w:type="spellEnd"/>
      <w:r w:rsidR="001A4411" w:rsidRPr="003861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предметных учебных действий.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CB7E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Личностные</w:t>
      </w:r>
      <w:proofErr w:type="gramEnd"/>
      <w:r w:rsidRPr="00CB7E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– учащийся должен обладать</w:t>
      </w:r>
      <w:r w:rsidRPr="00CB7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-российской гражданской идентично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стью, патриотизмом, уважением к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Отечеству, прошлому и насто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ящему многонационального народа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 осознанием своей этн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ической принадлежности, знанием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истории, культуры своего народа, своего края, основ культурного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наследия народов России и человечес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тва; усвоением гуманистических,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демократических и традиционных ц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енностей многонационального 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общества; чувство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ответственности и долга перед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Родиной;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ответственным отношением к учению, готовностью и способностью к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саморазвитию и самообразованию н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основе мотивации к обучению и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познанию, осознанному выбору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построению дальнейшей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траектории образования;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целостным мировоззрением, соот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ветствующим современному уровню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науки и общественной пр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актики, учитывающим социальное,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культурное, языковое, духовное многообразие современного мира;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гражданской позицией к ценностям народов России, готовностью и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вести диалог с д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ругими людьми и достигать в нем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взаимопонимания;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коммуникативной компетентность</w:t>
      </w:r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в общении и сотрудничестве со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сверстниками, детьми старшего и младшего </w:t>
      </w:r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возраста, взрослыми в 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цессе образовательной, учебно </w:t>
      </w:r>
      <w:proofErr w:type="gramStart"/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сследовательской, творческой и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видах деятельности;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пониманием ценности здорового и безопасного образа жизни,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индивидуального и коллек</w:t>
      </w:r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тивного безопасного поведения в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чрезвычайных </w:t>
      </w:r>
      <w:r w:rsidR="00CB7EB5"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основами экологической культуры, соответствующей современному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уровню экологического мышления;</w:t>
      </w:r>
    </w:p>
    <w:p w:rsidR="001A4411" w:rsidRPr="00CB7EB5" w:rsidRDefault="001A4411" w:rsidP="00CB7EB5">
      <w:pPr>
        <w:overflowPunct w:val="0"/>
        <w:autoSpaceDE w:val="0"/>
        <w:autoSpaceDN w:val="0"/>
        <w:adjustRightInd w:val="0"/>
        <w:spacing w:before="40"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эстетическим сознанием, развитым</w:t>
      </w:r>
      <w:r w:rsid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освоение художественного </w:t>
      </w:r>
      <w:r w:rsidRPr="00CB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наследия стран и народов мира.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CB7EB5">
        <w:rPr>
          <w:rFonts w:ascii="Times New Roman" w:hAnsi="Times New Roman"/>
          <w:b/>
          <w:sz w:val="24"/>
          <w:szCs w:val="28"/>
          <w:u w:val="single"/>
        </w:rPr>
        <w:t>Метапредметные</w:t>
      </w:r>
      <w:proofErr w:type="spellEnd"/>
      <w:r w:rsidRPr="000019F5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результаты освоения выпускниками основной школы программы по географии заключается в формировании и развитии посредством географического знания:</w:t>
      </w:r>
    </w:p>
    <w:p w:rsidR="00CB7EB5" w:rsidRDefault="00CB7EB5" w:rsidP="00CB7EB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Познавательных интересов, интеллектуальных и творческих способностей учащихся;</w:t>
      </w:r>
    </w:p>
    <w:p w:rsidR="00CB7EB5" w:rsidRDefault="00CB7EB5" w:rsidP="00CB7EB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CB7EB5" w:rsidRDefault="00CB7EB5" w:rsidP="00CB7EB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Способности к самостоятельному приобретению новых знаний и практических умений, умение управлять своей познавательной деятельностью;</w:t>
      </w:r>
    </w:p>
    <w:p w:rsidR="00CB7EB5" w:rsidRDefault="00CB7EB5" w:rsidP="00CB7EB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</w:t>
      </w:r>
      <w:proofErr w:type="spellStart"/>
      <w:r w:rsidRPr="00CB7EB5">
        <w:rPr>
          <w:rFonts w:ascii="Times New Roman" w:hAnsi="Times New Roman"/>
          <w:b/>
          <w:sz w:val="24"/>
          <w:szCs w:val="28"/>
          <w:u w:val="single"/>
        </w:rPr>
        <w:t>метапредметным</w:t>
      </w:r>
      <w:proofErr w:type="spellEnd"/>
      <w:r w:rsidRPr="000019F5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результатам относятся универсальные способы деятельности, формируемые,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умения вести самостоятельный поиск, анализ, отбор информации, ее преобразование, сохранение и </w:t>
      </w:r>
      <w:proofErr w:type="gramStart"/>
      <w:r>
        <w:rPr>
          <w:rFonts w:ascii="Times New Roman" w:hAnsi="Times New Roman"/>
          <w:sz w:val="24"/>
          <w:szCs w:val="28"/>
        </w:rPr>
        <w:t>передачу</w:t>
      </w:r>
      <w:proofErr w:type="gramEnd"/>
      <w:r>
        <w:rPr>
          <w:rFonts w:ascii="Times New Roman" w:hAnsi="Times New Roman"/>
          <w:sz w:val="24"/>
          <w:szCs w:val="28"/>
        </w:rPr>
        <w:t xml:space="preserve">  и презентацию с помощью технических средств и информационных технологий;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умение оценивать с позиций социальных норм собственные поступки и поступки других людей;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- 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т.п.;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умения ориентироваться в окружающем мире, выбирать смысловые и целевые установки в своих действиях и поступках, принимать решения.</w:t>
      </w:r>
    </w:p>
    <w:p w:rsidR="00CB7EB5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CB7EB5" w:rsidRPr="00482DAE" w:rsidRDefault="00CB7EB5" w:rsidP="00CB7EB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482DAE">
        <w:rPr>
          <w:rFonts w:ascii="Times New Roman" w:hAnsi="Times New Roman"/>
          <w:b/>
          <w:sz w:val="24"/>
          <w:szCs w:val="28"/>
          <w:u w:val="single"/>
        </w:rPr>
        <w:t>Предметными результатами освоения выпускниками основной школы программы по географии являются:</w:t>
      </w:r>
    </w:p>
    <w:p w:rsidR="00CB7EB5" w:rsidRDefault="00E65249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B7EB5">
        <w:rPr>
          <w:rFonts w:ascii="Times New Roman" w:hAnsi="Times New Roman"/>
          <w:sz w:val="24"/>
          <w:szCs w:val="28"/>
        </w:rPr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B7EB5" w:rsidRDefault="00E65249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B7EB5">
        <w:rPr>
          <w:rFonts w:ascii="Times New Roman" w:hAnsi="Times New Roman"/>
          <w:sz w:val="24"/>
          <w:szCs w:val="28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CB7EB5" w:rsidRDefault="00CB7EB5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характеристик компонентов географической среды, в том числе ее экологических параметров;</w:t>
      </w:r>
    </w:p>
    <w:p w:rsidR="00CB7EB5" w:rsidRDefault="00E65249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B7EB5">
        <w:rPr>
          <w:rFonts w:ascii="Times New Roman" w:hAnsi="Times New Roman"/>
          <w:sz w:val="24"/>
          <w:szCs w:val="28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B7EB5" w:rsidRDefault="00CB7EB5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овладение основными навыками нахождения, использования и презентации географической информации;</w:t>
      </w:r>
    </w:p>
    <w:p w:rsidR="00CB7EB5" w:rsidRDefault="00E65249" w:rsidP="00E6524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B7EB5">
        <w:rPr>
          <w:rFonts w:ascii="Times New Roman" w:hAnsi="Times New Roman"/>
          <w:sz w:val="24"/>
          <w:szCs w:val="28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B7EB5" w:rsidRDefault="00E65249" w:rsidP="00E6524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CB7EB5">
        <w:rPr>
          <w:rFonts w:ascii="Times New Roman" w:hAnsi="Times New Roman"/>
          <w:sz w:val="24"/>
          <w:szCs w:val="28"/>
        </w:rPr>
        <w:t>формирование представлений об особенностях экологических проблем на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</w:t>
      </w:r>
      <w:r w:rsidR="00CB7EB5" w:rsidRPr="000019F5">
        <w:rPr>
          <w:rFonts w:ascii="Times New Roman" w:hAnsi="Times New Roman"/>
          <w:sz w:val="24"/>
          <w:szCs w:val="28"/>
        </w:rPr>
        <w:t xml:space="preserve"> </w:t>
      </w:r>
      <w:r w:rsidR="00CB7EB5">
        <w:rPr>
          <w:rFonts w:ascii="Times New Roman" w:hAnsi="Times New Roman"/>
          <w:sz w:val="24"/>
          <w:szCs w:val="28"/>
        </w:rPr>
        <w:t>деятельности людей, экологических проблемах на разных материках и в отдельных странах;</w:t>
      </w:r>
    </w:p>
    <w:p w:rsidR="00E65249" w:rsidRPr="007012D7" w:rsidRDefault="00E65249" w:rsidP="00E6524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>-</w:t>
      </w:r>
      <w:r w:rsidRPr="00E6524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сущности</w:t>
      </w:r>
      <w:r w:rsidRPr="007012D7">
        <w:rPr>
          <w:rFonts w:ascii="Times New Roman" w:hAnsi="Times New Roman"/>
          <w:sz w:val="24"/>
          <w:szCs w:val="24"/>
        </w:rPr>
        <w:t xml:space="preserve"> происходящих в России социально-экономических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12D7">
        <w:rPr>
          <w:rFonts w:ascii="Times New Roman" w:hAnsi="Times New Roman"/>
          <w:sz w:val="24"/>
          <w:szCs w:val="24"/>
        </w:rPr>
        <w:t>преобразований;</w:t>
      </w:r>
    </w:p>
    <w:p w:rsidR="00E65249" w:rsidRPr="007012D7" w:rsidRDefault="00E65249" w:rsidP="00E6524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необходимости</w:t>
      </w:r>
      <w:r w:rsidRPr="007012D7">
        <w:rPr>
          <w:rFonts w:ascii="Times New Roman" w:hAnsi="Times New Roman"/>
          <w:sz w:val="24"/>
          <w:szCs w:val="24"/>
        </w:rPr>
        <w:t xml:space="preserve"> перехода на модель устойчивого развития;</w:t>
      </w:r>
    </w:p>
    <w:p w:rsidR="00E65249" w:rsidRPr="007012D7" w:rsidRDefault="00E65249" w:rsidP="00E65249">
      <w:pPr>
        <w:spacing w:after="0" w:line="240" w:lineRule="auto"/>
        <w:ind w:left="709" w:hanging="1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роли</w:t>
      </w:r>
      <w:r w:rsidRPr="007012D7">
        <w:rPr>
          <w:rFonts w:ascii="Times New Roman" w:hAnsi="Times New Roman"/>
          <w:sz w:val="24"/>
          <w:szCs w:val="24"/>
        </w:rPr>
        <w:t xml:space="preserve"> геог</w:t>
      </w:r>
      <w:r>
        <w:rPr>
          <w:rFonts w:ascii="Times New Roman" w:hAnsi="Times New Roman"/>
          <w:sz w:val="24"/>
          <w:szCs w:val="24"/>
        </w:rPr>
        <w:t>рафической науки в решении проблем</w:t>
      </w:r>
      <w:r w:rsidRPr="007012D7">
        <w:rPr>
          <w:rFonts w:ascii="Times New Roman" w:hAnsi="Times New Roman"/>
          <w:sz w:val="24"/>
          <w:szCs w:val="24"/>
        </w:rPr>
        <w:t xml:space="preserve"> гармоничного </w:t>
      </w:r>
      <w:proofErr w:type="spellStart"/>
      <w:r w:rsidRPr="007012D7">
        <w:rPr>
          <w:rFonts w:ascii="Times New Roman" w:hAnsi="Times New Roman"/>
          <w:sz w:val="24"/>
          <w:szCs w:val="24"/>
        </w:rPr>
        <w:t>социоприродного</w:t>
      </w:r>
      <w:proofErr w:type="spellEnd"/>
      <w:r w:rsidRPr="007012D7">
        <w:rPr>
          <w:rFonts w:ascii="Times New Roman" w:hAnsi="Times New Roman"/>
          <w:sz w:val="24"/>
          <w:szCs w:val="24"/>
        </w:rPr>
        <w:t xml:space="preserve"> развития;</w:t>
      </w:r>
    </w:p>
    <w:p w:rsidR="00E65249" w:rsidRPr="007012D7" w:rsidRDefault="00E65249" w:rsidP="00E65249">
      <w:pPr>
        <w:spacing w:after="0" w:line="240" w:lineRule="auto"/>
        <w:ind w:left="709" w:hanging="1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2D7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ависимости</w:t>
      </w:r>
      <w:r w:rsidRPr="007012D7">
        <w:rPr>
          <w:rFonts w:ascii="Times New Roman" w:hAnsi="Times New Roman"/>
          <w:sz w:val="24"/>
          <w:szCs w:val="24"/>
        </w:rPr>
        <w:t xml:space="preserve"> размещения населения и его хозяйственной деятельности от природных условий территории;</w:t>
      </w:r>
    </w:p>
    <w:p w:rsidR="00E65249" w:rsidRPr="007012D7" w:rsidRDefault="00E65249" w:rsidP="00E6524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формирование представлений </w:t>
      </w:r>
      <w:proofErr w:type="gramStart"/>
      <w:r>
        <w:rPr>
          <w:rFonts w:ascii="Times New Roman" w:hAnsi="Times New Roman"/>
          <w:sz w:val="24"/>
          <w:szCs w:val="28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012D7">
        <w:rPr>
          <w:rFonts w:ascii="Times New Roman" w:hAnsi="Times New Roman"/>
          <w:sz w:val="24"/>
          <w:szCs w:val="24"/>
        </w:rPr>
        <w:t>особенности развития географических систем;</w:t>
      </w:r>
    </w:p>
    <w:p w:rsidR="00E65249" w:rsidRPr="007012D7" w:rsidRDefault="00E65249" w:rsidP="00E65249">
      <w:pPr>
        <w:spacing w:after="0" w:line="240" w:lineRule="auto"/>
        <w:ind w:left="709" w:hanging="1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причинах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012D7">
        <w:rPr>
          <w:rFonts w:ascii="Times New Roman" w:hAnsi="Times New Roman"/>
          <w:sz w:val="24"/>
          <w:szCs w:val="24"/>
        </w:rPr>
        <w:t>,</w:t>
      </w:r>
      <w:proofErr w:type="gramEnd"/>
      <w:r w:rsidRPr="007012D7">
        <w:rPr>
          <w:rFonts w:ascii="Times New Roman" w:hAnsi="Times New Roman"/>
          <w:sz w:val="24"/>
          <w:szCs w:val="24"/>
        </w:rPr>
        <w:t xml:space="preserve"> следствия</w:t>
      </w:r>
      <w:r>
        <w:rPr>
          <w:rFonts w:ascii="Times New Roman" w:hAnsi="Times New Roman"/>
          <w:sz w:val="24"/>
          <w:szCs w:val="24"/>
        </w:rPr>
        <w:t>х и путях</w:t>
      </w:r>
      <w:r w:rsidRPr="007012D7">
        <w:rPr>
          <w:rFonts w:ascii="Times New Roman" w:hAnsi="Times New Roman"/>
          <w:sz w:val="24"/>
          <w:szCs w:val="24"/>
        </w:rPr>
        <w:t xml:space="preserve"> решения </w:t>
      </w:r>
      <w:proofErr w:type="spellStart"/>
      <w:r w:rsidRPr="007012D7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7012D7">
        <w:rPr>
          <w:rFonts w:ascii="Times New Roman" w:hAnsi="Times New Roman"/>
          <w:sz w:val="24"/>
          <w:szCs w:val="24"/>
        </w:rPr>
        <w:t xml:space="preserve"> проблем России на основе рационального природопользования;</w:t>
      </w:r>
    </w:p>
    <w:p w:rsidR="00E65249" w:rsidRPr="007012D7" w:rsidRDefault="00E65249" w:rsidP="00E6524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012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8"/>
        </w:rPr>
        <w:t>формирование представлений о</w:t>
      </w:r>
      <w:r>
        <w:rPr>
          <w:rFonts w:ascii="Times New Roman" w:hAnsi="Times New Roman"/>
          <w:sz w:val="24"/>
          <w:szCs w:val="24"/>
        </w:rPr>
        <w:t xml:space="preserve"> культурном и природное </w:t>
      </w:r>
      <w:proofErr w:type="gramStart"/>
      <w:r>
        <w:rPr>
          <w:rFonts w:ascii="Times New Roman" w:hAnsi="Times New Roman"/>
          <w:sz w:val="24"/>
          <w:szCs w:val="24"/>
        </w:rPr>
        <w:t>наследии</w:t>
      </w:r>
      <w:proofErr w:type="gramEnd"/>
      <w:r w:rsidRPr="007012D7">
        <w:rPr>
          <w:rFonts w:ascii="Times New Roman" w:hAnsi="Times New Roman"/>
          <w:sz w:val="24"/>
          <w:szCs w:val="24"/>
        </w:rPr>
        <w:t xml:space="preserve"> как фактор</w:t>
      </w:r>
      <w:r>
        <w:rPr>
          <w:rFonts w:ascii="Times New Roman" w:hAnsi="Times New Roman"/>
          <w:sz w:val="24"/>
          <w:szCs w:val="24"/>
        </w:rPr>
        <w:t>а</w:t>
      </w:r>
      <w:r w:rsidRPr="007012D7">
        <w:rPr>
          <w:rFonts w:ascii="Times New Roman" w:hAnsi="Times New Roman"/>
          <w:sz w:val="24"/>
          <w:szCs w:val="24"/>
        </w:rPr>
        <w:t xml:space="preserve"> формирования географической культуры.</w:t>
      </w: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8613F" w:rsidRDefault="0038613F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16ACC" w:rsidRDefault="00E16ACC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16ACC" w:rsidRDefault="00E16ACC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16ACC" w:rsidRDefault="00E16ACC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16ACC" w:rsidRDefault="00E16ACC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934BD" w:rsidRPr="00E65249" w:rsidRDefault="00543D21" w:rsidP="00DF0D18">
      <w:pPr>
        <w:overflowPunct w:val="0"/>
        <w:autoSpaceDE w:val="0"/>
        <w:autoSpaceDN w:val="0"/>
        <w:adjustRightInd w:val="0"/>
        <w:spacing w:before="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52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Содержание учебного предмета</w:t>
      </w:r>
    </w:p>
    <w:p w:rsidR="00543D21" w:rsidRPr="00CB7EB5" w:rsidRDefault="00543D21" w:rsidP="00CB7EB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3" w:type="dxa"/>
        <w:tblInd w:w="-176" w:type="dxa"/>
        <w:tbl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single" w:sz="4" w:space="0" w:color="4D4D4D"/>
          <w:insideV w:val="single" w:sz="4" w:space="0" w:color="4D4D4D"/>
        </w:tblBorders>
        <w:tblLayout w:type="fixed"/>
        <w:tblLook w:val="00A0" w:firstRow="1" w:lastRow="0" w:firstColumn="1" w:lastColumn="0" w:noHBand="0" w:noVBand="0"/>
      </w:tblPr>
      <w:tblGrid>
        <w:gridCol w:w="2508"/>
        <w:gridCol w:w="6584"/>
        <w:gridCol w:w="941"/>
      </w:tblGrid>
      <w:tr w:rsidR="00DD0F9D" w:rsidRPr="00436A7A" w:rsidTr="00FD0B74">
        <w:trPr>
          <w:trHeight w:val="724"/>
        </w:trPr>
        <w:tc>
          <w:tcPr>
            <w:tcW w:w="2508" w:type="dxa"/>
          </w:tcPr>
          <w:p w:rsidR="00DD0F9D" w:rsidRPr="00436A7A" w:rsidRDefault="00DD0F9D" w:rsidP="00543D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584" w:type="dxa"/>
          </w:tcPr>
          <w:p w:rsidR="00DD0F9D" w:rsidRPr="00436A7A" w:rsidRDefault="00DD0F9D" w:rsidP="00543D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41" w:type="dxa"/>
          </w:tcPr>
          <w:p w:rsidR="00DD0F9D" w:rsidRPr="00436A7A" w:rsidRDefault="00DD0F9D" w:rsidP="009C45B9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D0F9D" w:rsidRPr="00436A7A" w:rsidTr="00FD0B74">
        <w:trPr>
          <w:trHeight w:val="1944"/>
        </w:trPr>
        <w:tc>
          <w:tcPr>
            <w:tcW w:w="2508" w:type="dxa"/>
          </w:tcPr>
          <w:p w:rsidR="00DD0F9D" w:rsidRPr="00436A7A" w:rsidRDefault="00DD0F9D" w:rsidP="00543D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России</w:t>
            </w:r>
          </w:p>
        </w:tc>
        <w:tc>
          <w:tcPr>
            <w:tcW w:w="6584" w:type="dxa"/>
          </w:tcPr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отраслевой и территориальной структуры хозяйства России. Природно-ресурсный потенциал и важнейшие территориальные сочетания природных ресурсов. Производственный потенциал: география отраслей хозяйства, географические проблемы и перспективы развития. </w:t>
            </w:r>
          </w:p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D0F9D" w:rsidRPr="00436A7A" w:rsidRDefault="00DD0F9D" w:rsidP="008934B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DD0F9D" w:rsidRPr="00436A7A" w:rsidTr="00FD0B74">
        <w:trPr>
          <w:trHeight w:val="3597"/>
        </w:trPr>
        <w:tc>
          <w:tcPr>
            <w:tcW w:w="2508" w:type="dxa"/>
          </w:tcPr>
          <w:p w:rsidR="00DD0F9D" w:rsidRPr="00436A7A" w:rsidRDefault="00DD0F9D" w:rsidP="00543D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Природно-хозяйственное районирование России</w:t>
            </w:r>
          </w:p>
        </w:tc>
        <w:tc>
          <w:tcPr>
            <w:tcW w:w="6584" w:type="dxa"/>
          </w:tcPr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территории по условиям и степени хозяйственного освоения: зона Севера и основная зона. 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потенциал.</w:t>
            </w:r>
          </w:p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A7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влияния особенности природы на жизнь и хозяйственную деятельность людей.</w:t>
            </w:r>
          </w:p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A7A">
              <w:rPr>
                <w:rFonts w:ascii="Times New Roman" w:eastAsia="Calibri" w:hAnsi="Times New Roman" w:cs="Times New Roman"/>
                <w:sz w:val="24"/>
                <w:szCs w:val="24"/>
              </w:rPr>
              <w:t>Оценка экологических ситуаций в разных регионах России.</w:t>
            </w:r>
          </w:p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D0F9D" w:rsidRPr="00436A7A" w:rsidRDefault="00DD0F9D" w:rsidP="008934B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DD0F9D" w:rsidRPr="00436A7A" w:rsidTr="00FD0B74">
        <w:trPr>
          <w:trHeight w:val="1368"/>
        </w:trPr>
        <w:tc>
          <w:tcPr>
            <w:tcW w:w="2508" w:type="dxa"/>
          </w:tcPr>
          <w:p w:rsidR="00DD0F9D" w:rsidRPr="00436A7A" w:rsidRDefault="00DD0F9D" w:rsidP="00543D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современном мире</w:t>
            </w:r>
          </w:p>
        </w:tc>
        <w:tc>
          <w:tcPr>
            <w:tcW w:w="6584" w:type="dxa"/>
          </w:tcPr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России среди стран мира. Характеристика экономических, политических и культурных связей России. </w:t>
            </w:r>
            <w:r w:rsidRPr="00436A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Объекты мирового природного и культурного наследия в России.</w:t>
            </w:r>
          </w:p>
        </w:tc>
        <w:tc>
          <w:tcPr>
            <w:tcW w:w="941" w:type="dxa"/>
          </w:tcPr>
          <w:p w:rsidR="00DD0F9D" w:rsidRPr="00436A7A" w:rsidRDefault="00DD0F9D" w:rsidP="008934B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D0F9D" w:rsidRPr="00436A7A" w:rsidTr="00FD0B74">
        <w:trPr>
          <w:trHeight w:val="2226"/>
        </w:trPr>
        <w:tc>
          <w:tcPr>
            <w:tcW w:w="2508" w:type="dxa"/>
          </w:tcPr>
          <w:p w:rsidR="00DD0F9D" w:rsidRPr="00436A7A" w:rsidRDefault="00DD0F9D" w:rsidP="000B0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своей республики </w:t>
            </w:r>
          </w:p>
          <w:p w:rsidR="00DD0F9D" w:rsidRPr="00436A7A" w:rsidRDefault="00DD0F9D" w:rsidP="000B0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края, области)</w:t>
            </w:r>
          </w:p>
        </w:tc>
        <w:tc>
          <w:tcPr>
            <w:tcW w:w="6584" w:type="dxa"/>
          </w:tcPr>
          <w:p w:rsidR="00DD0F9D" w:rsidRPr="00436A7A" w:rsidRDefault="00DD0F9D" w:rsidP="008934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Определениегеографического положения территории, основных этапов ее освоения. Этапы заселения, формирования культуры народов, современного хозяйства. Характеристика внутренних различий районов и городов. Достопримечательности. Топонимика.</w:t>
            </w:r>
          </w:p>
          <w:p w:rsidR="00DD0F9D" w:rsidRPr="00436A7A" w:rsidRDefault="00DD0F9D" w:rsidP="008934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природных ресурсов и их использования.</w:t>
            </w:r>
          </w:p>
        </w:tc>
        <w:tc>
          <w:tcPr>
            <w:tcW w:w="941" w:type="dxa"/>
          </w:tcPr>
          <w:p w:rsidR="00DD0F9D" w:rsidRPr="00436A7A" w:rsidRDefault="00DD0F9D" w:rsidP="008934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0D6C6C" w:rsidRDefault="000D6C6C" w:rsidP="00FD0B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C10" w:rsidRDefault="00542C10" w:rsidP="000D1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06" w:rsidRDefault="000D1006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B74" w:rsidRDefault="00FD0B74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B74" w:rsidRDefault="00FD0B74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B74" w:rsidRDefault="00FD0B74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B5" w:rsidRDefault="00CB7EB5" w:rsidP="00DD0F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CC" w:rsidRDefault="00E16ACC" w:rsidP="000D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CC" w:rsidRDefault="00E16ACC" w:rsidP="000D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06" w:rsidRDefault="000D1006" w:rsidP="000D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0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</w:t>
      </w:r>
    </w:p>
    <w:p w:rsidR="000D1006" w:rsidRDefault="000D1006" w:rsidP="000D1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06" w:rsidRPr="000D1006" w:rsidRDefault="000D1006" w:rsidP="00D10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709"/>
        <w:gridCol w:w="1134"/>
        <w:gridCol w:w="1098"/>
      </w:tblGrid>
      <w:tr w:rsidR="00C53258" w:rsidRPr="000D1006" w:rsidTr="00C53258">
        <w:trPr>
          <w:trHeight w:val="375"/>
        </w:trPr>
        <w:tc>
          <w:tcPr>
            <w:tcW w:w="567" w:type="dxa"/>
            <w:vMerge w:val="restart"/>
          </w:tcPr>
          <w:p w:rsidR="008934BD" w:rsidRDefault="008934BD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D" w:rsidRDefault="008934BD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258" w:rsidRPr="000D1006" w:rsidRDefault="00C53258" w:rsidP="008934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vMerge w:val="restart"/>
          </w:tcPr>
          <w:p w:rsidR="008934BD" w:rsidRDefault="008934BD" w:rsidP="008934BD">
            <w:pPr>
              <w:autoSpaceDE w:val="0"/>
              <w:autoSpaceDN w:val="0"/>
              <w:adjustRightInd w:val="0"/>
              <w:spacing w:line="288" w:lineRule="exact"/>
              <w:ind w:right="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D" w:rsidRDefault="008934BD" w:rsidP="008934BD">
            <w:pPr>
              <w:autoSpaceDE w:val="0"/>
              <w:autoSpaceDN w:val="0"/>
              <w:adjustRightInd w:val="0"/>
              <w:spacing w:line="288" w:lineRule="exact"/>
              <w:ind w:right="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258" w:rsidRPr="00C53258" w:rsidRDefault="00C53258" w:rsidP="008934BD">
            <w:pPr>
              <w:autoSpaceDE w:val="0"/>
              <w:autoSpaceDN w:val="0"/>
              <w:adjustRightInd w:val="0"/>
              <w:spacing w:line="288" w:lineRule="exact"/>
              <w:ind w:right="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58">
              <w:rPr>
                <w:rFonts w:ascii="Times New Roman" w:eastAsia="Calibri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709" w:type="dxa"/>
            <w:vMerge w:val="restart"/>
          </w:tcPr>
          <w:p w:rsidR="00C53258" w:rsidRP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5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C53258" w:rsidRP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58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32" w:type="dxa"/>
            <w:gridSpan w:val="2"/>
          </w:tcPr>
          <w:p w:rsidR="00C53258" w:rsidRPr="000D1006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C53258" w:rsidRPr="000D1006" w:rsidTr="00C53258">
        <w:trPr>
          <w:trHeight w:val="186"/>
        </w:trPr>
        <w:tc>
          <w:tcPr>
            <w:tcW w:w="567" w:type="dxa"/>
            <w:vMerge/>
          </w:tcPr>
          <w:p w:rsidR="00C53258" w:rsidRDefault="00C53258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C53258" w:rsidRP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53258" w:rsidRP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C53258" w:rsidRPr="000D1006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98" w:type="dxa"/>
          </w:tcPr>
          <w:p w:rsidR="00C53258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</w:t>
            </w:r>
          </w:p>
          <w:p w:rsidR="00C53258" w:rsidRPr="000D1006" w:rsidRDefault="00C53258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C53258" w:rsidRPr="00823CE9" w:rsidTr="00C53258">
        <w:trPr>
          <w:trHeight w:val="440"/>
        </w:trPr>
        <w:tc>
          <w:tcPr>
            <w:tcW w:w="567" w:type="dxa"/>
          </w:tcPr>
          <w:p w:rsidR="00D10CCE" w:rsidRPr="00823CE9" w:rsidRDefault="00D10CCE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10CCE" w:rsidRPr="00823CE9" w:rsidRDefault="00A62899" w:rsidP="000D1006">
            <w:pPr>
              <w:autoSpaceDE w:val="0"/>
              <w:autoSpaceDN w:val="0"/>
              <w:adjustRightInd w:val="0"/>
              <w:spacing w:line="288" w:lineRule="exact"/>
              <w:ind w:right="1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России в мире</w:t>
            </w:r>
          </w:p>
        </w:tc>
        <w:tc>
          <w:tcPr>
            <w:tcW w:w="709" w:type="dxa"/>
          </w:tcPr>
          <w:p w:rsidR="00D10CCE" w:rsidRPr="00823CE9" w:rsidRDefault="00D10CCE" w:rsidP="000D1006">
            <w:pPr>
              <w:autoSpaceDE w:val="0"/>
              <w:autoSpaceDN w:val="0"/>
              <w:adjustRightInd w:val="0"/>
              <w:spacing w:line="288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10CCE" w:rsidRPr="00823CE9" w:rsidRDefault="00D10CCE" w:rsidP="000D1006">
            <w:pPr>
              <w:autoSpaceDE w:val="0"/>
              <w:autoSpaceDN w:val="0"/>
              <w:adjustRightInd w:val="0"/>
              <w:spacing w:line="28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D10CCE" w:rsidRPr="00823CE9" w:rsidRDefault="00D10CCE" w:rsidP="000D1006">
            <w:pPr>
              <w:autoSpaceDE w:val="0"/>
              <w:autoSpaceDN w:val="0"/>
              <w:adjustRightInd w:val="0"/>
              <w:spacing w:line="288" w:lineRule="exact"/>
              <w:ind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Место России в мире. Политико-государственное устройство Российской Федерации.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 и границы России.</w:t>
            </w:r>
          </w:p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/р №1. Работа </w:t>
            </w:r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к/к</w:t>
            </w: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A62899">
        <w:trPr>
          <w:trHeight w:val="700"/>
        </w:trPr>
        <w:tc>
          <w:tcPr>
            <w:tcW w:w="567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Виды и уровни географического положения.</w:t>
            </w:r>
          </w:p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№2. Характеристика ЭГП России</w:t>
            </w: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Население Российской Федерации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особенности заселения и освоения территории России.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0D6C6C">
        <w:trPr>
          <w:trHeight w:val="1038"/>
        </w:trPr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естественный прирост населения.</w:t>
            </w:r>
          </w:p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№3. Определение по статистическим материалам показателей естественного прироста населения.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0D6C6C">
        <w:trPr>
          <w:trHeight w:val="982"/>
        </w:trPr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состав населения России.</w:t>
            </w:r>
          </w:p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№4. Определение по картам и статистическим материалам крупных народов и особенностей их размещения, сопоставление с административно-территориальным делением РФ.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Рынок труда, занятость населения России. Миграции населения.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и сельское население. Расселение населения.</w:t>
            </w:r>
          </w:p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/р№5. Определение по картам размещения населения.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2899" w:rsidRPr="00823CE9" w:rsidTr="00C53258">
        <w:tc>
          <w:tcPr>
            <w:tcW w:w="567" w:type="dxa"/>
          </w:tcPr>
          <w:p w:rsidR="00A6289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A62899" w:rsidRPr="00823CE9" w:rsidRDefault="00A6289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 по теме «Население России»</w:t>
            </w:r>
          </w:p>
        </w:tc>
        <w:tc>
          <w:tcPr>
            <w:tcW w:w="709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62899" w:rsidRPr="00823CE9" w:rsidRDefault="00A62899" w:rsidP="000D10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98" w:type="dxa"/>
          </w:tcPr>
          <w:p w:rsidR="00A62899" w:rsidRPr="00823CE9" w:rsidRDefault="00A6289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258" w:rsidRPr="00823CE9" w:rsidTr="00C53258">
        <w:tc>
          <w:tcPr>
            <w:tcW w:w="567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D1006" w:rsidRPr="00823CE9" w:rsidRDefault="00823CE9" w:rsidP="00D10CCE">
            <w:pPr>
              <w:autoSpaceDE w:val="0"/>
              <w:autoSpaceDN w:val="0"/>
              <w:adjustRightInd w:val="0"/>
              <w:spacing w:line="288" w:lineRule="exact"/>
              <w:ind w:right="1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 Российской Федерации</w:t>
            </w:r>
          </w:p>
        </w:tc>
        <w:tc>
          <w:tcPr>
            <w:tcW w:w="709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98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основных типов экономики на территории России.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природно-ресурсной основы экономики России.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Россия в современной мировой экономике. Перспективы развития России.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258" w:rsidRPr="00823CE9" w:rsidTr="00C53258">
        <w:tc>
          <w:tcPr>
            <w:tcW w:w="567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D1006" w:rsidRPr="00823CE9" w:rsidRDefault="00823CE9" w:rsidP="000D1006">
            <w:pPr>
              <w:autoSpaceDE w:val="0"/>
              <w:autoSpaceDN w:val="0"/>
              <w:adjustRightInd w:val="0"/>
              <w:spacing w:line="288" w:lineRule="exact"/>
              <w:ind w:righ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 отраслей и межотраслевых комплексов</w:t>
            </w:r>
          </w:p>
        </w:tc>
        <w:tc>
          <w:tcPr>
            <w:tcW w:w="709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98" w:type="dxa"/>
          </w:tcPr>
          <w:p w:rsidR="000D1006" w:rsidRPr="00823CE9" w:rsidRDefault="000D1006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Научный комплекс.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Машиностроительный комплекс: роль, значение и проблемы развития.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C53258">
        <w:trPr>
          <w:trHeight w:val="1220"/>
        </w:trPr>
        <w:tc>
          <w:tcPr>
            <w:tcW w:w="567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Факторы размещения машиностроения.</w:t>
            </w:r>
          </w:p>
          <w:p w:rsidR="00823CE9" w:rsidRPr="00823CE9" w:rsidRDefault="00823CE9" w:rsidP="001A4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№6. Определение по картам главных районов размещения отраслей трудоемкого и металлоемкого машиностроения</w:t>
            </w: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98" w:type="dxa"/>
          </w:tcPr>
          <w:p w:rsidR="00823CE9" w:rsidRPr="00823CE9" w:rsidRDefault="00823CE9" w:rsidP="000D1006">
            <w:pPr>
              <w:autoSpaceDE w:val="0"/>
              <w:autoSpaceDN w:val="0"/>
              <w:adjustRightInd w:val="0"/>
              <w:ind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812"/>
        <w:gridCol w:w="709"/>
        <w:gridCol w:w="1134"/>
        <w:gridCol w:w="1134"/>
      </w:tblGrid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машиностроения.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  <w:tcBorders>
              <w:right w:val="single" w:sz="4" w:space="0" w:color="auto"/>
            </w:tcBorders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Военно-промышленный комплекс (ВПК).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418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23CE9" w:rsidRPr="00823CE9" w:rsidRDefault="00823CE9" w:rsidP="000D10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Роль, значение и проблемы топливно-энергетического комплекса.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3CE9" w:rsidRPr="00823CE9" w:rsidRDefault="00823CE9" w:rsidP="00DD778E">
            <w:pPr>
              <w:spacing w:after="0" w:line="240" w:lineRule="auto"/>
              <w:ind w:left="1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E9" w:rsidRPr="00823CE9" w:rsidRDefault="00823CE9" w:rsidP="000D1006">
            <w:pPr>
              <w:spacing w:after="0" w:line="240" w:lineRule="auto"/>
              <w:ind w:left="1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23CE9" w:rsidRPr="00823CE9" w:rsidRDefault="00823CE9" w:rsidP="000D1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305"/>
        </w:trPr>
        <w:tc>
          <w:tcPr>
            <w:tcW w:w="567" w:type="dxa"/>
            <w:tcBorders>
              <w:top w:val="single" w:sz="4" w:space="0" w:color="auto"/>
            </w:tcBorders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Топливная промышленность: нефтяная и газовая.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Топливная промышленность: угольная.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/р№ 7. Составление характеристики одного из угольных бассейнов.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Электроэнергетика</w:t>
            </w:r>
            <w:proofErr w:type="gramStart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855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Комплексы, производящие конструкционные материалы и химические  вещества: состав и значение. Металлургический комплекс.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441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Факторы размещения предприятий металлургического комплекса</w:t>
            </w:r>
            <w:proofErr w:type="gramStart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/р№ 8. Определение по картам главных факторов размещения черной и цветной металлургии</w:t>
            </w: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Чёрная металлургия.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Цветная металлургия.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 9. Составление характеристики одной из металлургических баз страны.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Химико-лесной комплекс. Химическая промышленность.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404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Факторы размещения химических предприятий.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896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Лесная промышленность.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/р№ 10. Составление характеристики одной из баз химико-лесного комплекса.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366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Состав и значение агропромышленного комплекса.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Земледелие и животноводство.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proofErr w:type="spellEnd"/>
            <w:proofErr w:type="gramEnd"/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№ 11. Определение по картам основных районов выращивания зерновых и технических культур, главные районы животноводства.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Пищевая и лёгкая промышленность.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Инфраструктурный комплекс. Состав комплекса. Роль транспорта.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498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Сухопутный транспорт.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416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Водный</w:t>
            </w:r>
            <w:proofErr w:type="gramEnd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другие виды транспорта.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657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Связь. Сфера обслуживания.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Экономическое районирование России.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gramStart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Западного</w:t>
            </w:r>
            <w:proofErr w:type="gramEnd"/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макрорегиона.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rPr>
          <w:trHeight w:val="512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Россия. Состав, природные ресурсы, население.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Центральной России.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289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Волго-Вятский и Центрально-Чернозёмный районы.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Северо-Западный район.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708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Европейский Север. Географическое положение, природные условия и ресурсы.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549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и хозяйство Европейского Севера.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0D6C6C"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Европейский Юг – Северный Кавказ. Географическое положение, природные условия и ресурсы.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и хозяйство Европейского Юга.</w:t>
            </w: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3CE9" w:rsidRPr="00823CE9" w:rsidTr="00823CE9">
        <w:trPr>
          <w:trHeight w:val="384"/>
        </w:trPr>
        <w:tc>
          <w:tcPr>
            <w:tcW w:w="567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Крым. Севастополь</w:t>
            </w:r>
          </w:p>
          <w:p w:rsidR="00823CE9" w:rsidRPr="00823CE9" w:rsidRDefault="00823CE9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23CE9" w:rsidRPr="00823CE9" w:rsidRDefault="00823CE9" w:rsidP="00DD77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CE9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823CE9" w:rsidRPr="00823CE9" w:rsidRDefault="00823CE9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Поволжье. Географическое положение. Население.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Хозяйство Поволжья.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Урал. Географическое положение. Население.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Хозяйство Урала.</w:t>
            </w:r>
          </w:p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FD0B74">
              <w:rPr>
                <w:rFonts w:ascii="Times New Roman" w:eastAsia="Calibri" w:hAnsi="Times New Roman" w:cs="Times New Roman"/>
                <w:b/>
              </w:rPr>
              <w:t>Пр</w:t>
            </w:r>
            <w:proofErr w:type="spellEnd"/>
            <w:proofErr w:type="gramEnd"/>
            <w:r w:rsidRPr="00FD0B74">
              <w:rPr>
                <w:rFonts w:ascii="Times New Roman" w:eastAsia="Calibri" w:hAnsi="Times New Roman" w:cs="Times New Roman"/>
                <w:b/>
              </w:rPr>
              <w:t>/р №13. Оценка экологической ситуации в разных частях Урала. Пути решения экологических проблем.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FD0B74">
              <w:rPr>
                <w:rFonts w:ascii="Times New Roman" w:eastAsia="Calibri" w:hAnsi="Times New Roman" w:cs="Times New Roman"/>
                <w:b/>
                <w:i/>
              </w:rPr>
              <w:t xml:space="preserve">Итоговое повторение по </w:t>
            </w:r>
            <w:proofErr w:type="gramStart"/>
            <w:r w:rsidRPr="00FD0B74">
              <w:rPr>
                <w:rFonts w:ascii="Times New Roman" w:eastAsia="Calibri" w:hAnsi="Times New Roman" w:cs="Times New Roman"/>
                <w:b/>
                <w:i/>
              </w:rPr>
              <w:t>Западному</w:t>
            </w:r>
            <w:proofErr w:type="gramEnd"/>
            <w:r w:rsidRPr="00FD0B74">
              <w:rPr>
                <w:rFonts w:ascii="Times New Roman" w:eastAsia="Calibri" w:hAnsi="Times New Roman" w:cs="Times New Roman"/>
                <w:b/>
                <w:i/>
              </w:rPr>
              <w:t xml:space="preserve"> макрорегиону.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Восточный макрорегион. Общая характеристика.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Западная Сибирь.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812" w:type="dxa"/>
          </w:tcPr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D0B74">
              <w:rPr>
                <w:rFonts w:ascii="Times New Roman" w:eastAsia="Calibri" w:hAnsi="Times New Roman" w:cs="Times New Roman"/>
              </w:rPr>
              <w:t>Восточная Сибирь.</w:t>
            </w:r>
          </w:p>
          <w:p w:rsidR="002F66A5" w:rsidRPr="00FD0B74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FD0B74">
              <w:rPr>
                <w:rFonts w:ascii="Times New Roman" w:eastAsia="Calibri" w:hAnsi="Times New Roman" w:cs="Times New Roman"/>
                <w:b/>
              </w:rPr>
              <w:t>Пр</w:t>
            </w:r>
            <w:proofErr w:type="spellEnd"/>
            <w:proofErr w:type="gramEnd"/>
            <w:r w:rsidRPr="00FD0B74">
              <w:rPr>
                <w:rFonts w:ascii="Times New Roman" w:eastAsia="Calibri" w:hAnsi="Times New Roman" w:cs="Times New Roman"/>
                <w:b/>
              </w:rPr>
              <w:t>/р № 14. Сравнительная характеристика  хозяйства ЗСЭР и ВСЭР.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5</w:t>
            </w:r>
            <w:r>
              <w:rPr>
                <w:rFonts w:eastAsia="Calibri"/>
              </w:rPr>
              <w:t>4</w:t>
            </w:r>
          </w:p>
        </w:tc>
        <w:tc>
          <w:tcPr>
            <w:tcW w:w="5812" w:type="dxa"/>
          </w:tcPr>
          <w:p w:rsidR="002F66A5" w:rsidRPr="00391CEB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Дальний Восток.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EA032E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A5" w:rsidRPr="00823CE9" w:rsidTr="00823CE9">
        <w:trPr>
          <w:trHeight w:val="384"/>
        </w:trPr>
        <w:tc>
          <w:tcPr>
            <w:tcW w:w="567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5</w:t>
            </w:r>
            <w:r>
              <w:rPr>
                <w:rFonts w:eastAsia="Calibri"/>
              </w:rPr>
              <w:t>5</w:t>
            </w:r>
          </w:p>
        </w:tc>
        <w:tc>
          <w:tcPr>
            <w:tcW w:w="5812" w:type="dxa"/>
          </w:tcPr>
          <w:p w:rsidR="002F66A5" w:rsidRPr="00391CEB" w:rsidRDefault="002F66A5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391CEB">
              <w:rPr>
                <w:rFonts w:ascii="Times New Roman" w:eastAsia="Calibri" w:hAnsi="Times New Roman" w:cs="Times New Roman"/>
                <w:b/>
                <w:i/>
              </w:rPr>
              <w:t xml:space="preserve">Итоговое повторение </w:t>
            </w:r>
            <w:proofErr w:type="gramStart"/>
            <w:r w:rsidRPr="00391CEB">
              <w:rPr>
                <w:rFonts w:ascii="Times New Roman" w:eastAsia="Calibri" w:hAnsi="Times New Roman" w:cs="Times New Roman"/>
                <w:b/>
                <w:i/>
              </w:rPr>
              <w:t>по Восточному</w:t>
            </w:r>
            <w:proofErr w:type="gramEnd"/>
            <w:r w:rsidRPr="00391CEB">
              <w:rPr>
                <w:rFonts w:ascii="Times New Roman" w:eastAsia="Calibri" w:hAnsi="Times New Roman" w:cs="Times New Roman"/>
                <w:b/>
                <w:i/>
              </w:rPr>
              <w:t xml:space="preserve"> макрорегиону.</w:t>
            </w:r>
          </w:p>
        </w:tc>
        <w:tc>
          <w:tcPr>
            <w:tcW w:w="709" w:type="dxa"/>
          </w:tcPr>
          <w:p w:rsidR="002F66A5" w:rsidRPr="00581DB7" w:rsidRDefault="002F66A5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2F66A5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2F66A5" w:rsidRPr="00823CE9" w:rsidRDefault="002F66A5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5</w:t>
            </w:r>
            <w:r>
              <w:rPr>
                <w:rFonts w:eastAsia="Calibri"/>
              </w:rPr>
              <w:t>6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391CEB">
              <w:rPr>
                <w:rFonts w:ascii="Times New Roman" w:eastAsia="Calibri" w:hAnsi="Times New Roman" w:cs="Times New Roman"/>
                <w:b/>
                <w:i/>
              </w:rPr>
              <w:t>Обобщающее занятие по курсу « Население и хозяйство России».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Россия  в  современном мире (2 часа)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581DB7">
              <w:rPr>
                <w:rFonts w:eastAsia="Calibri"/>
              </w:rPr>
              <w:t>5</w:t>
            </w:r>
            <w:r>
              <w:rPr>
                <w:rFonts w:eastAsia="Calibri"/>
              </w:rPr>
              <w:t>7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hAnsi="Times New Roman" w:cs="Times New Roman"/>
              </w:rPr>
            </w:pPr>
            <w:r w:rsidRPr="00391CEB">
              <w:rPr>
                <w:rFonts w:ascii="Times New Roman" w:hAnsi="Times New Roman" w:cs="Times New Roman"/>
              </w:rPr>
              <w:t>Россия в современном мире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hAnsi="Times New Roman" w:cs="Times New Roman"/>
              </w:rPr>
            </w:pPr>
            <w:r w:rsidRPr="00391CEB">
              <w:rPr>
                <w:rFonts w:ascii="Times New Roman" w:hAnsi="Times New Roman" w:cs="Times New Roman"/>
              </w:rPr>
              <w:t>Объекты мирового и культурного наследия  России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91CEB">
              <w:rPr>
                <w:rFonts w:ascii="Times New Roman" w:eastAsia="Calibri" w:hAnsi="Times New Roman" w:cs="Times New Roman"/>
              </w:rPr>
              <w:t>Административно-территориальное устройство РТ.</w:t>
            </w:r>
            <w:r w:rsidRPr="00391CEB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391CEB">
              <w:rPr>
                <w:rFonts w:ascii="Times New Roman" w:eastAsia="Calibri" w:hAnsi="Times New Roman" w:cs="Times New Roman"/>
                <w:b/>
              </w:rPr>
              <w:t>Пр</w:t>
            </w:r>
            <w:proofErr w:type="spellEnd"/>
            <w:proofErr w:type="gramEnd"/>
            <w:r w:rsidRPr="00391CEB">
              <w:rPr>
                <w:rFonts w:ascii="Times New Roman" w:eastAsia="Calibri" w:hAnsi="Times New Roman" w:cs="Times New Roman"/>
                <w:b/>
              </w:rPr>
              <w:t>/р №15. Особенности ЭГП Республики Татарстан и влияние его на экономическое развитие республики.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Природно-ресурсный потенциал республики.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1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Население республики Татарстан.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  <w:lang w:val="en-US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2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 xml:space="preserve">Промышленность РТ. </w:t>
            </w:r>
          </w:p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391CEB">
              <w:rPr>
                <w:rFonts w:ascii="Times New Roman" w:eastAsia="Calibri" w:hAnsi="Times New Roman" w:cs="Times New Roman"/>
              </w:rPr>
              <w:t>Пр</w:t>
            </w:r>
            <w:proofErr w:type="spellEnd"/>
            <w:proofErr w:type="gramEnd"/>
            <w:r w:rsidRPr="00391CEB">
              <w:rPr>
                <w:rFonts w:ascii="Times New Roman" w:eastAsia="Calibri" w:hAnsi="Times New Roman" w:cs="Times New Roman"/>
              </w:rPr>
              <w:t>/р №16. Составление характеристики главных отраслей специализации промышленности РТ.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3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АПК РТ. География растениеводства и животноводства.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4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География транспорта республики Татарстан.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E96C16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5</w:t>
            </w:r>
          </w:p>
        </w:tc>
        <w:tc>
          <w:tcPr>
            <w:tcW w:w="5812" w:type="dxa"/>
          </w:tcPr>
          <w:p w:rsidR="00E96C16" w:rsidRPr="00391CEB" w:rsidRDefault="00E96C16" w:rsidP="001A44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CEB">
              <w:rPr>
                <w:rFonts w:ascii="Times New Roman" w:eastAsia="Calibri" w:hAnsi="Times New Roman" w:cs="Times New Roman"/>
              </w:rPr>
              <w:t>Экономическое районирование РТ.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6</w:t>
            </w:r>
            <w:r>
              <w:rPr>
                <w:rFonts w:eastAsia="Calibri"/>
              </w:rPr>
              <w:t>6</w:t>
            </w:r>
          </w:p>
        </w:tc>
        <w:tc>
          <w:tcPr>
            <w:tcW w:w="5812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  <w:b/>
                <w:i/>
              </w:rPr>
            </w:pPr>
            <w:r w:rsidRPr="00581DB7">
              <w:rPr>
                <w:rFonts w:eastAsia="Calibri"/>
                <w:b/>
                <w:i/>
              </w:rPr>
              <w:t>Контрольный урок по теме «География РТ».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  <w:r w:rsidRPr="00581DB7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E96C16" w:rsidRPr="00823CE9" w:rsidRDefault="001A430C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C16" w:rsidRPr="00823CE9" w:rsidTr="00823CE9">
        <w:trPr>
          <w:trHeight w:val="384"/>
        </w:trPr>
        <w:tc>
          <w:tcPr>
            <w:tcW w:w="567" w:type="dxa"/>
          </w:tcPr>
          <w:p w:rsidR="00E96C16" w:rsidRPr="00581DB7" w:rsidRDefault="00E96C16" w:rsidP="00391CEB">
            <w:p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  <w:r w:rsidRPr="00581DB7">
              <w:rPr>
                <w:rFonts w:eastAsia="Calibri"/>
              </w:rPr>
              <w:t>-</w:t>
            </w:r>
            <w:r w:rsidR="00391CEB">
              <w:rPr>
                <w:rFonts w:eastAsia="Calibri"/>
              </w:rPr>
              <w:t>68</w:t>
            </w:r>
          </w:p>
        </w:tc>
        <w:tc>
          <w:tcPr>
            <w:tcW w:w="5812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581DB7">
              <w:rPr>
                <w:rFonts w:eastAsia="Calibri"/>
                <w:b/>
              </w:rPr>
              <w:t>Резерв времени-2 ч</w:t>
            </w:r>
          </w:p>
        </w:tc>
        <w:tc>
          <w:tcPr>
            <w:tcW w:w="709" w:type="dxa"/>
          </w:tcPr>
          <w:p w:rsidR="00E96C16" w:rsidRPr="00581DB7" w:rsidRDefault="00E96C16" w:rsidP="001A4411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C16" w:rsidRPr="00823CE9" w:rsidRDefault="00E96C16" w:rsidP="000D100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6ACC" w:rsidRDefault="00E16ACC" w:rsidP="00E16ACC">
      <w:pPr>
        <w:overflowPunct w:val="0"/>
        <w:autoSpaceDE w:val="0"/>
        <w:autoSpaceDN w:val="0"/>
        <w:adjustRightInd w:val="0"/>
        <w:spacing w:before="40" w:after="0" w:line="240" w:lineRule="auto"/>
        <w:ind w:left="709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КРИТЕРИИ И НОРМЫ  ОЦЕНКИ ЗНАНИЙ И УМЕНИЙ ОБУЧАЮЩИХСЯ </w:t>
      </w:r>
    </w:p>
    <w:p w:rsidR="00223428" w:rsidRPr="00223428" w:rsidRDefault="00223428" w:rsidP="00223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428" w:rsidRPr="00223428" w:rsidRDefault="00223428" w:rsidP="00223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случае: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Знания, понимания, глубины усвоения </w:t>
      </w:r>
      <w:proofErr w:type="gramStart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объёма программного материала.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:rsidR="00223428" w:rsidRPr="00223428" w:rsidRDefault="00223428" w:rsidP="002234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выполнения практических (лабораторных) работ.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правильно определил цель опыта;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эксперимент осуществляет по плану с учетом техники безопасности и правил работы с материалами и оборудованием.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требования к оценке "5", но: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опыт проводил в условиях, не обеспечивающих достаточной точности измерений;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было допущено два-три недочета;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одной негрубой ошибки и одного недочета,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эксперимент проведен не полностью;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или в описании наблюдений из опыта допустил неточности, выводы сделал неполные.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proofErr w:type="gramEnd"/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опыты, измерения, вычисления, наблюдения производились неправильно;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в ходе работы и в отчете обнаружились в совокупности все недостатки, отмеченные в требованиях к оценке «3»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223428" w:rsidRPr="00223428" w:rsidRDefault="00223428" w:rsidP="0022342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самостоятельных письменных и контрольных работ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выполнил работу без ошибок и недочетов;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допустил не более одного недочета.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«4»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одной негрубой ошибки и одного недочета;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двух недочетов.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более двух грубых ошибок;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не более одной грубой и одной негрубой ошибки и одного недочета;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или не более двух-трех негрубых ошибок;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или одной негрубой ошибки и трех недочетов;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или при отсутствии ошибок, но при наличии четырех-пяти недочетов.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допустил число ошибок и недочетов превосходящее норму, при которой может быть выставлена оценка «3»; </w:t>
      </w:r>
    </w:p>
    <w:p w:rsidR="00223428" w:rsidRPr="00223428" w:rsidRDefault="00223428" w:rsidP="00223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или если правильно выполнил менее половины работы. </w:t>
      </w:r>
    </w:p>
    <w:p w:rsidR="00223428" w:rsidRPr="00223428" w:rsidRDefault="00223428" w:rsidP="0022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Pr="00223428" w:rsidRDefault="00223428" w:rsidP="00223428">
      <w:pPr>
        <w:widowControl w:val="0"/>
        <w:autoSpaceDE w:val="0"/>
        <w:autoSpaceDN w:val="0"/>
        <w:adjustRightInd w:val="0"/>
        <w:spacing w:after="0" w:line="240" w:lineRule="auto"/>
        <w:ind w:left="1134" w:right="56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CC" w:rsidRDefault="00E16ACC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Default="00223428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Default="00223428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428" w:rsidRDefault="00223428" w:rsidP="00E16ACC">
      <w:pPr>
        <w:spacing w:after="0" w:line="240" w:lineRule="auto"/>
        <w:ind w:left="-709" w:right="7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23428" w:rsidSect="00E16ACC">
      <w:footerReference w:type="default" r:id="rId8"/>
      <w:footerReference w:type="first" r:id="rId9"/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D7" w:rsidRDefault="006317D7" w:rsidP="007077C1">
      <w:pPr>
        <w:spacing w:after="0" w:line="240" w:lineRule="auto"/>
      </w:pPr>
      <w:r>
        <w:separator/>
      </w:r>
    </w:p>
  </w:endnote>
  <w:endnote w:type="continuationSeparator" w:id="0">
    <w:p w:rsidR="006317D7" w:rsidRDefault="006317D7" w:rsidP="0070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263768"/>
      <w:docPartObj>
        <w:docPartGallery w:val="Page Numbers (Bottom of Page)"/>
        <w:docPartUnique/>
      </w:docPartObj>
    </w:sdtPr>
    <w:sdtEndPr/>
    <w:sdtContent>
      <w:p w:rsidR="00803C30" w:rsidRDefault="00803C3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AAA">
          <w:rPr>
            <w:noProof/>
          </w:rPr>
          <w:t>1</w:t>
        </w:r>
        <w:r>
          <w:fldChar w:fldCharType="end"/>
        </w:r>
      </w:p>
    </w:sdtContent>
  </w:sdt>
  <w:p w:rsidR="00803C30" w:rsidRDefault="00803C3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893883"/>
      <w:docPartObj>
        <w:docPartGallery w:val="Page Numbers (Bottom of Page)"/>
        <w:docPartUnique/>
      </w:docPartObj>
    </w:sdtPr>
    <w:sdtEndPr/>
    <w:sdtContent>
      <w:p w:rsidR="00803C30" w:rsidRDefault="006317D7">
        <w:pPr>
          <w:pStyle w:val="a9"/>
          <w:jc w:val="right"/>
        </w:pPr>
      </w:p>
    </w:sdtContent>
  </w:sdt>
  <w:p w:rsidR="00803C30" w:rsidRDefault="00803C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D7" w:rsidRDefault="006317D7" w:rsidP="007077C1">
      <w:pPr>
        <w:spacing w:after="0" w:line="240" w:lineRule="auto"/>
      </w:pPr>
      <w:r>
        <w:separator/>
      </w:r>
    </w:p>
  </w:footnote>
  <w:footnote w:type="continuationSeparator" w:id="0">
    <w:p w:rsidR="006317D7" w:rsidRDefault="006317D7" w:rsidP="0070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B1B77"/>
    <w:multiLevelType w:val="hybridMultilevel"/>
    <w:tmpl w:val="CACE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C2C45"/>
    <w:multiLevelType w:val="hybridMultilevel"/>
    <w:tmpl w:val="2C0E67E0"/>
    <w:lvl w:ilvl="0" w:tplc="FFFFFFFF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D579E4"/>
    <w:multiLevelType w:val="hybridMultilevel"/>
    <w:tmpl w:val="F97E101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AC2BC6"/>
    <w:multiLevelType w:val="hybridMultilevel"/>
    <w:tmpl w:val="035C38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A88"/>
    <w:rsid w:val="00032452"/>
    <w:rsid w:val="000844EC"/>
    <w:rsid w:val="00087E78"/>
    <w:rsid w:val="000A2B7E"/>
    <w:rsid w:val="000B07BD"/>
    <w:rsid w:val="000B1241"/>
    <w:rsid w:val="000D1006"/>
    <w:rsid w:val="000D52F9"/>
    <w:rsid w:val="000D6C6C"/>
    <w:rsid w:val="000E3C63"/>
    <w:rsid w:val="0011344A"/>
    <w:rsid w:val="001319CF"/>
    <w:rsid w:val="001368C8"/>
    <w:rsid w:val="00136C21"/>
    <w:rsid w:val="00143D3E"/>
    <w:rsid w:val="0015563B"/>
    <w:rsid w:val="001A1EDD"/>
    <w:rsid w:val="001A430C"/>
    <w:rsid w:val="001A4411"/>
    <w:rsid w:val="00223428"/>
    <w:rsid w:val="0022580F"/>
    <w:rsid w:val="00272E37"/>
    <w:rsid w:val="002805EC"/>
    <w:rsid w:val="00297336"/>
    <w:rsid w:val="002B0E56"/>
    <w:rsid w:val="002F66A5"/>
    <w:rsid w:val="00316AAA"/>
    <w:rsid w:val="00384EBC"/>
    <w:rsid w:val="0038613F"/>
    <w:rsid w:val="00391CEB"/>
    <w:rsid w:val="003B7649"/>
    <w:rsid w:val="00406268"/>
    <w:rsid w:val="004330E7"/>
    <w:rsid w:val="00436A7A"/>
    <w:rsid w:val="00441C71"/>
    <w:rsid w:val="00466AF2"/>
    <w:rsid w:val="00482DAE"/>
    <w:rsid w:val="0051228E"/>
    <w:rsid w:val="00542C10"/>
    <w:rsid w:val="00543D21"/>
    <w:rsid w:val="005B7414"/>
    <w:rsid w:val="005D65A0"/>
    <w:rsid w:val="005F5AD6"/>
    <w:rsid w:val="00602FFC"/>
    <w:rsid w:val="00613F2F"/>
    <w:rsid w:val="006317D7"/>
    <w:rsid w:val="00646438"/>
    <w:rsid w:val="0067555E"/>
    <w:rsid w:val="006A1B4F"/>
    <w:rsid w:val="006F1CCD"/>
    <w:rsid w:val="007077C1"/>
    <w:rsid w:val="007219BF"/>
    <w:rsid w:val="00745C16"/>
    <w:rsid w:val="00803C30"/>
    <w:rsid w:val="00823CE9"/>
    <w:rsid w:val="00861E8B"/>
    <w:rsid w:val="008934BD"/>
    <w:rsid w:val="008952DA"/>
    <w:rsid w:val="00921155"/>
    <w:rsid w:val="00965E5F"/>
    <w:rsid w:val="00986603"/>
    <w:rsid w:val="009942F6"/>
    <w:rsid w:val="009949EB"/>
    <w:rsid w:val="009C45B9"/>
    <w:rsid w:val="009D45DC"/>
    <w:rsid w:val="009F072E"/>
    <w:rsid w:val="00A26CB0"/>
    <w:rsid w:val="00A52DA1"/>
    <w:rsid w:val="00A61E35"/>
    <w:rsid w:val="00A62899"/>
    <w:rsid w:val="00A72C5B"/>
    <w:rsid w:val="00AF4961"/>
    <w:rsid w:val="00B27A37"/>
    <w:rsid w:val="00B85C0E"/>
    <w:rsid w:val="00BB3838"/>
    <w:rsid w:val="00C1111D"/>
    <w:rsid w:val="00C53258"/>
    <w:rsid w:val="00C62A88"/>
    <w:rsid w:val="00CB46CB"/>
    <w:rsid w:val="00CB7EB5"/>
    <w:rsid w:val="00CE57A8"/>
    <w:rsid w:val="00D10CCE"/>
    <w:rsid w:val="00D14699"/>
    <w:rsid w:val="00D21BC9"/>
    <w:rsid w:val="00D34E3C"/>
    <w:rsid w:val="00DC3C06"/>
    <w:rsid w:val="00DD0F9D"/>
    <w:rsid w:val="00DD778E"/>
    <w:rsid w:val="00DF0D18"/>
    <w:rsid w:val="00DF754E"/>
    <w:rsid w:val="00E16ACC"/>
    <w:rsid w:val="00E31E02"/>
    <w:rsid w:val="00E3504A"/>
    <w:rsid w:val="00E37948"/>
    <w:rsid w:val="00E65249"/>
    <w:rsid w:val="00E96C16"/>
    <w:rsid w:val="00EA032E"/>
    <w:rsid w:val="00EF2C90"/>
    <w:rsid w:val="00F31714"/>
    <w:rsid w:val="00F63A9E"/>
    <w:rsid w:val="00F72CFC"/>
    <w:rsid w:val="00F73575"/>
    <w:rsid w:val="00FB32BA"/>
    <w:rsid w:val="00FC4750"/>
    <w:rsid w:val="00FD0B74"/>
    <w:rsid w:val="00FD7212"/>
    <w:rsid w:val="00FE2182"/>
    <w:rsid w:val="00FF0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21"/>
  </w:style>
  <w:style w:type="paragraph" w:styleId="2">
    <w:name w:val="heading 2"/>
    <w:basedOn w:val="a"/>
    <w:link w:val="20"/>
    <w:uiPriority w:val="1"/>
    <w:qFormat/>
    <w:rsid w:val="00441C71"/>
    <w:pPr>
      <w:widowControl w:val="0"/>
      <w:spacing w:before="1" w:after="0" w:line="240" w:lineRule="auto"/>
      <w:ind w:left="1497" w:right="93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3">
    <w:name w:val="heading 3"/>
    <w:basedOn w:val="a"/>
    <w:link w:val="30"/>
    <w:uiPriority w:val="1"/>
    <w:qFormat/>
    <w:rsid w:val="00441C71"/>
    <w:pPr>
      <w:widowControl w:val="0"/>
      <w:spacing w:before="1" w:after="0" w:line="240" w:lineRule="auto"/>
      <w:ind w:left="114" w:right="410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543D21"/>
    <w:rPr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543D21"/>
    <w:pPr>
      <w:widowControl w:val="0"/>
      <w:shd w:val="clear" w:color="auto" w:fill="FFFFFF"/>
      <w:spacing w:after="0" w:line="240" w:lineRule="atLeast"/>
    </w:pPr>
    <w:rPr>
      <w:b/>
      <w:bCs/>
      <w:shd w:val="clear" w:color="auto" w:fill="FFFFFF"/>
    </w:rPr>
  </w:style>
  <w:style w:type="paragraph" w:customStyle="1" w:styleId="p15">
    <w:name w:val="p15"/>
    <w:basedOn w:val="a"/>
    <w:rsid w:val="0054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43D21"/>
  </w:style>
  <w:style w:type="paragraph" w:customStyle="1" w:styleId="p5">
    <w:name w:val="p5"/>
    <w:basedOn w:val="a"/>
    <w:rsid w:val="0054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77C1"/>
  </w:style>
  <w:style w:type="paragraph" w:styleId="a9">
    <w:name w:val="footer"/>
    <w:basedOn w:val="a"/>
    <w:link w:val="aa"/>
    <w:uiPriority w:val="99"/>
    <w:unhideWhenUsed/>
    <w:rsid w:val="007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77C1"/>
  </w:style>
  <w:style w:type="paragraph" w:customStyle="1" w:styleId="ConsPlusNormal">
    <w:name w:val="ConsPlusNormal"/>
    <w:rsid w:val="00FB3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0D1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441C7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441C71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c">
    <w:name w:val="Normal (Web)"/>
    <w:basedOn w:val="a"/>
    <w:rsid w:val="0044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441C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41C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DF0D18"/>
    <w:pPr>
      <w:suppressAutoHyphens/>
      <w:ind w:left="720"/>
      <w:contextualSpacing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543D21"/>
    <w:rPr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543D21"/>
    <w:pPr>
      <w:widowControl w:val="0"/>
      <w:shd w:val="clear" w:color="auto" w:fill="FFFFFF"/>
      <w:spacing w:after="0" w:line="240" w:lineRule="atLeast"/>
    </w:pPr>
    <w:rPr>
      <w:b/>
      <w:bCs/>
      <w:shd w:val="clear" w:color="auto" w:fill="FFFFFF"/>
    </w:rPr>
  </w:style>
  <w:style w:type="paragraph" w:customStyle="1" w:styleId="p15">
    <w:name w:val="p15"/>
    <w:basedOn w:val="a"/>
    <w:rsid w:val="0054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43D21"/>
  </w:style>
  <w:style w:type="paragraph" w:customStyle="1" w:styleId="p5">
    <w:name w:val="p5"/>
    <w:basedOn w:val="a"/>
    <w:rsid w:val="0054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77C1"/>
  </w:style>
  <w:style w:type="paragraph" w:styleId="a9">
    <w:name w:val="footer"/>
    <w:basedOn w:val="a"/>
    <w:link w:val="aa"/>
    <w:uiPriority w:val="99"/>
    <w:unhideWhenUsed/>
    <w:rsid w:val="0070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7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10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Учитель</cp:lastModifiedBy>
  <cp:revision>46</cp:revision>
  <cp:lastPrinted>2019-09-23T11:07:00Z</cp:lastPrinted>
  <dcterms:created xsi:type="dcterms:W3CDTF">2017-10-22T12:57:00Z</dcterms:created>
  <dcterms:modified xsi:type="dcterms:W3CDTF">2020-10-29T10:15:00Z</dcterms:modified>
</cp:coreProperties>
</file>